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99E" w:rsidRPr="00D6199E" w:rsidRDefault="00D6199E" w:rsidP="00D6199E">
      <w:pPr>
        <w:widowControl/>
        <w:rPr>
          <w:rFonts w:ascii="΢" w:eastAsia="宋体" w:hAnsi="΢" w:cs="宋体"/>
          <w:color w:val="444444"/>
          <w:kern w:val="0"/>
          <w:szCs w:val="21"/>
        </w:rPr>
      </w:pP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[夕]活动任务分3个阶段限时开启,开启时间为2月4日-2月19日</w:t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FF0000"/>
          <w:kern w:val="0"/>
          <w:sz w:val="24"/>
          <w:szCs w:val="24"/>
        </w:rPr>
        <w:t>#1阶段需要人物等级60级~70级之间</w:t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FF0000"/>
          <w:kern w:val="0"/>
          <w:sz w:val="24"/>
          <w:szCs w:val="24"/>
        </w:rPr>
        <w:t>#2阶段需要人物等级80级~90级之间</w:t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FF0000"/>
          <w:kern w:val="0"/>
          <w:sz w:val="24"/>
          <w:szCs w:val="24"/>
        </w:rPr>
        <w:t>#3阶段需要人物等级90级以上,最低91级</w:t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任务流程相同,奖励不同</w:t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对应等级接取的任务以及道具也各不相同</w:t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br/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1、至商城1楼(12.18)临时活动NPC处对话传送至活动地图</w:t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2、三人以上组队至活动地图内找NPC灶王爷对话,得知一种名叫[夕]的怪兽</w:t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每年年关经常出来伤害人,需要冒险者去协助解决,但是灶王爷也拿[夕]没办法</w:t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只是直接将冒险者传送至闹妖的洞窟了</w:t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3、洞穴内有三个看守的壮丁阻拦,对话进入不同等级的迷宫</w:t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br/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(29.19)看守的壮丁:等级为60~70级之间进入</w:t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(27.14)看守的壮丁:等级为80~90级之间进入</w:t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(25.32)看守的壮丁:等级为91级以上进入</w:t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br/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4、通过6层随机迷宫内寻找迷宫内随机出现的NPC[年]得知要集齐</w:t>
      </w:r>
      <w:r w:rsidRPr="00D6199E">
        <w:rPr>
          <w:rFonts w:ascii="宋体" w:eastAsia="宋体" w:hAnsi="宋体" w:cs="宋体"/>
          <w:color w:val="FF0000"/>
          <w:kern w:val="0"/>
          <w:sz w:val="24"/>
          <w:szCs w:val="24"/>
        </w:rPr>
        <w:t>红绸,竹竿,打火石</w:t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可给予冒险者一个克制[夕]的神器,</w:t>
      </w:r>
      <w:r w:rsidRPr="00D6199E">
        <w:rPr>
          <w:rFonts w:ascii="宋体" w:eastAsia="宋体" w:hAnsi="宋体" w:cs="宋体"/>
          <w:color w:val="FF0000"/>
          <w:kern w:val="0"/>
          <w:sz w:val="24"/>
          <w:szCs w:val="24"/>
        </w:rPr>
        <w:t>迷宫内打小妖</w:t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掉落红绸,竹竿,打火石</w:t>
      </w:r>
      <w:r w:rsidRPr="00D6199E">
        <w:rPr>
          <w:rFonts w:ascii="宋体" w:eastAsia="宋体" w:hAnsi="宋体" w:cs="宋体"/>
          <w:color w:val="FF0000"/>
          <w:kern w:val="0"/>
          <w:sz w:val="24"/>
          <w:szCs w:val="24"/>
        </w:rPr>
        <w:t>各5个</w:t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回到[年]处对话交出道具并获得</w:t>
      </w:r>
      <w:r w:rsidRPr="00D6199E">
        <w:rPr>
          <w:rFonts w:ascii="宋体" w:eastAsia="宋体" w:hAnsi="宋体" w:cs="宋体"/>
          <w:color w:val="FF0000"/>
          <w:kern w:val="0"/>
          <w:sz w:val="24"/>
          <w:szCs w:val="24"/>
        </w:rPr>
        <w:t>[爆竹]</w:t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并传送至年兽[夕]的老巢</w:t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br/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#迷宫怪物等级为70,90,110,均无经验</w:t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br/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5、对话对夕使用[爆竹]炸醒[夕]触发战斗</w:t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br/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6、战胜[夕]后获取道具</w:t>
      </w:r>
      <w:r w:rsidRPr="00D6199E">
        <w:rPr>
          <w:rFonts w:ascii="宋体" w:eastAsia="宋体" w:hAnsi="宋体" w:cs="宋体"/>
          <w:color w:val="FF0000"/>
          <w:kern w:val="0"/>
          <w:sz w:val="24"/>
          <w:szCs w:val="24"/>
        </w:rPr>
        <w:t>贺卡</w:t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(各阶段对应)并传送回法兰,任务结束</w:t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br/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#战斗对应等级</w:t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60~70之间:65级BOSS掉落</w:t>
      </w:r>
      <w:r w:rsidRPr="00D6199E">
        <w:rPr>
          <w:rFonts w:ascii="宋体" w:eastAsia="宋体" w:hAnsi="宋体" w:cs="宋体"/>
          <w:color w:val="FF0000"/>
          <w:kern w:val="0"/>
          <w:sz w:val="24"/>
          <w:szCs w:val="24"/>
        </w:rPr>
        <w:t>[猪年贺卡L1]</w:t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,限时道具,</w:t>
      </w:r>
      <w:r w:rsidRPr="00D6199E">
        <w:rPr>
          <w:rFonts w:ascii="宋体" w:eastAsia="宋体" w:hAnsi="宋体" w:cs="宋体"/>
          <w:color w:val="FF0000"/>
          <w:kern w:val="0"/>
          <w:sz w:val="24"/>
          <w:szCs w:val="24"/>
        </w:rPr>
        <w:t>12小时之内不使用即消失</w:t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80~90级之间:85级BOSS掉落</w:t>
      </w:r>
      <w:r w:rsidRPr="00D6199E">
        <w:rPr>
          <w:rFonts w:ascii="宋体" w:eastAsia="宋体" w:hAnsi="宋体" w:cs="宋体"/>
          <w:color w:val="FF0000"/>
          <w:kern w:val="0"/>
          <w:sz w:val="24"/>
          <w:szCs w:val="24"/>
        </w:rPr>
        <w:t>[猪年贺卡L2],</w:t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限时道具,</w:t>
      </w:r>
      <w:r w:rsidRPr="00D6199E">
        <w:rPr>
          <w:rFonts w:ascii="宋体" w:eastAsia="宋体" w:hAnsi="宋体" w:cs="宋体"/>
          <w:color w:val="FF0000"/>
          <w:kern w:val="0"/>
          <w:sz w:val="24"/>
          <w:szCs w:val="24"/>
        </w:rPr>
        <w:t>12小时之内不使用即消失</w:t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90~110级之间:100级BOSS掉落</w:t>
      </w:r>
      <w:r w:rsidRPr="00D6199E">
        <w:rPr>
          <w:rFonts w:ascii="宋体" w:eastAsia="宋体" w:hAnsi="宋体" w:cs="宋体"/>
          <w:color w:val="FF0000"/>
          <w:kern w:val="0"/>
          <w:sz w:val="24"/>
          <w:szCs w:val="24"/>
        </w:rPr>
        <w:t>[猪年贺卡L3]</w:t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,限时道具,</w:t>
      </w:r>
      <w:r w:rsidRPr="00D6199E">
        <w:rPr>
          <w:rFonts w:ascii="宋体" w:eastAsia="宋体" w:hAnsi="宋体" w:cs="宋体"/>
          <w:color w:val="FF0000"/>
          <w:kern w:val="0"/>
          <w:sz w:val="24"/>
          <w:szCs w:val="24"/>
        </w:rPr>
        <w:t>12小时之内不使用即消失</w:t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br/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[猪年贺卡L1]开启随机获得:</w:t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lastRenderedPageBreak/>
        <w:t>人物经验倍率头饰1.2倍(限时30分)</w:t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驯兽鞭L1(宠物增加20%经验限时1小时)</w:t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猪年吊坠L1,耐久888,攻击40-60,闪躲8-8,必杀8-8,命中8-8,精神+20,魔攻+40</w:t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咖喱猪猪侠兑换券1~3(集齐8个可兑换咖喱猪猪侠)</w:t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br/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[猪年贺卡L2]打开随机获得:</w:t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人物经验倍率头饰1.5倍(限时30分)</w:t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驯兽鞭L2(宠物增加50%经验限时1小时)</w:t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猪年吊坠L2,耐久888,攻击80-100,闪躲12-12,必杀12-12,命中12-12,精神+40,魔攻+60</w:t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乳酪猪猪侠兑换券1~3(集齐8个可兑换乳酪猪猪侠)</w:t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br/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[猪年贺卡L3]打开随机获得:</w:t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人物经验倍率头饰1.8倍(限时30分)</w:t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驯兽鞭L3(宠物增加80%经验限时1小时)</w:t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猪年吊坠L3,耐久888,攻击120-160,闪躲15-15,必杀15-15,命中15-15,精神+60,魔攻+80</w:t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皇冠猪猪侠兑换券1~3(集齐8个可兑换皇冠猪猪侠)</w:t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br/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>
        <w:rPr>
          <w:rFonts w:ascii="΢" w:eastAsia="宋体" w:hAnsi="΢" w:cs="宋体" w:hint="eastAsia"/>
          <w:noProof/>
          <w:color w:val="444444"/>
          <w:kern w:val="0"/>
          <w:szCs w:val="21"/>
        </w:rPr>
        <w:drawing>
          <wp:inline distT="0" distB="0" distL="0" distR="0">
            <wp:extent cx="4972050" cy="3000375"/>
            <wp:effectExtent l="19050" t="0" r="0" b="0"/>
            <wp:docPr id="11" name="aimg_3" descr="http://www.qmmoli.com/bbs/data/attachment/forum/201901/30/234147k7rrzrd2rzr40r7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3" descr="http://www.qmmoli.com/bbs/data/attachment/forum/201901/30/234147k7rrzrd2rzr40r7x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199E">
        <w:rPr>
          <w:rFonts w:ascii="΢" w:eastAsia="宋体" w:hAnsi="΢" w:cs="宋体"/>
          <w:color w:val="444444"/>
          <w:kern w:val="0"/>
          <w:szCs w:val="21"/>
        </w:rPr>
        <w:t> </w:t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br/>
      </w:r>
      <w:r w:rsidRPr="00D6199E">
        <w:rPr>
          <w:rFonts w:ascii="΢" w:eastAsia="宋体" w:hAnsi="΢" w:cs="宋体"/>
          <w:color w:val="444444"/>
          <w:kern w:val="0"/>
          <w:szCs w:val="21"/>
        </w:rPr>
        <w:br/>
      </w:r>
      <w:r w:rsidRPr="00D6199E">
        <w:rPr>
          <w:rFonts w:ascii="宋体" w:eastAsia="宋体" w:hAnsi="宋体" w:cs="宋体"/>
          <w:color w:val="444444"/>
          <w:kern w:val="0"/>
          <w:sz w:val="24"/>
          <w:szCs w:val="24"/>
        </w:rPr>
        <w:t>猪猪侠数值参考:</w:t>
      </w:r>
      <w:r w:rsidRPr="00D6199E">
        <w:rPr>
          <w:rFonts w:ascii="宋体" w:eastAsia="宋体" w:hAnsi="宋体" w:cs="宋体"/>
          <w:color w:val="444444"/>
          <w:kern w:val="0"/>
          <w:szCs w:val="21"/>
        </w:rPr>
        <w:br/>
      </w:r>
      <w:r>
        <w:rPr>
          <w:rFonts w:ascii="΢" w:eastAsia="宋体" w:hAnsi="΢" w:cs="宋体" w:hint="eastAsia"/>
          <w:noProof/>
          <w:color w:val="444444"/>
          <w:kern w:val="0"/>
          <w:szCs w:val="21"/>
        </w:rPr>
        <w:lastRenderedPageBreak/>
        <w:drawing>
          <wp:inline distT="0" distB="0" distL="0" distR="0">
            <wp:extent cx="3705225" cy="2400300"/>
            <wp:effectExtent l="19050" t="0" r="9525" b="0"/>
            <wp:docPr id="12" name="aimg_16" descr="http://www.qmmoli.com/bbs/data/attachment/forum/201901/31/015627ywamdn91gpu9hau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16" descr="http://www.qmmoli.com/bbs/data/attachment/forum/201901/31/015627ywamdn91gpu9hau2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΢" w:eastAsia="宋体" w:hAnsi="΢" w:cs="宋体" w:hint="eastAsia"/>
          <w:noProof/>
          <w:color w:val="444444"/>
          <w:kern w:val="0"/>
          <w:szCs w:val="21"/>
        </w:rPr>
        <w:drawing>
          <wp:inline distT="0" distB="0" distL="0" distR="0">
            <wp:extent cx="3743325" cy="2400300"/>
            <wp:effectExtent l="19050" t="0" r="9525" b="0"/>
            <wp:docPr id="13" name="aimg_22" descr="http://www.qmmoli.com/bbs/data/attachment/forum/201901/31/015628l3piisf71dqz93i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22" descr="http://www.qmmoli.com/bbs/data/attachment/forum/201901/31/015628l3piisf71dqz93ip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΢" w:eastAsia="宋体" w:hAnsi="΢" w:cs="宋体" w:hint="eastAsia"/>
          <w:noProof/>
          <w:color w:val="444444"/>
          <w:kern w:val="0"/>
          <w:szCs w:val="21"/>
        </w:rPr>
        <w:drawing>
          <wp:inline distT="0" distB="0" distL="0" distR="0">
            <wp:extent cx="3762375" cy="2438400"/>
            <wp:effectExtent l="19050" t="0" r="9525" b="0"/>
            <wp:docPr id="14" name="aimg_19" descr="http://www.qmmoli.com/bbs/data/attachment/forum/201901/31/015628dlkg9h4dzil4z4g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19" descr="http://www.qmmoli.com/bbs/data/attachment/forum/201901/31/015628dlkg9h4dzil4z4gd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199E">
        <w:rPr>
          <w:rFonts w:ascii="΢" w:eastAsia="宋体" w:hAnsi="΢" w:cs="宋体"/>
          <w:color w:val="444444"/>
          <w:kern w:val="0"/>
          <w:szCs w:val="21"/>
        </w:rPr>
        <w:t> </w:t>
      </w:r>
      <w:r>
        <w:rPr>
          <w:rFonts w:ascii="΢" w:eastAsia="宋体" w:hAnsi="΢" w:cs="宋体" w:hint="eastAsia"/>
          <w:noProof/>
          <w:color w:val="444444"/>
          <w:kern w:val="0"/>
          <w:szCs w:val="21"/>
        </w:rPr>
        <w:lastRenderedPageBreak/>
        <w:drawing>
          <wp:inline distT="0" distB="0" distL="0" distR="0">
            <wp:extent cx="2171700" cy="2505075"/>
            <wp:effectExtent l="19050" t="0" r="0" b="0"/>
            <wp:docPr id="15" name="aimg_17" descr="http://www.qmmoli.com/bbs/data/attachment/forum/201901/31/015627thuz9xgu3ufg67f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17" descr="http://www.qmmoli.com/bbs/data/attachment/forum/201901/31/015627thuz9xgu3ufg67f2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΢" w:eastAsia="宋体" w:hAnsi="΢" w:cs="宋体" w:hint="eastAsia"/>
          <w:noProof/>
          <w:color w:val="444444"/>
          <w:kern w:val="0"/>
          <w:szCs w:val="21"/>
        </w:rPr>
        <w:drawing>
          <wp:inline distT="0" distB="0" distL="0" distR="0">
            <wp:extent cx="2143125" cy="2409825"/>
            <wp:effectExtent l="19050" t="0" r="9525" b="0"/>
            <wp:docPr id="16" name="aimg_23" descr="http://www.qmmoli.com/bbs/data/attachment/forum/201901/31/015629scrd2axblxe2zdb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23" descr="http://www.qmmoli.com/bbs/data/attachment/forum/201901/31/015629scrd2axblxe2zdbc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199E">
        <w:rPr>
          <w:rFonts w:ascii="΢" w:eastAsia="宋体" w:hAnsi="΢" w:cs="宋体"/>
          <w:color w:val="444444"/>
          <w:kern w:val="0"/>
          <w:szCs w:val="21"/>
        </w:rPr>
        <w:t> </w:t>
      </w:r>
      <w:r>
        <w:rPr>
          <w:rFonts w:ascii="΢" w:eastAsia="宋体" w:hAnsi="΢" w:cs="宋体" w:hint="eastAsia"/>
          <w:noProof/>
          <w:color w:val="444444"/>
          <w:kern w:val="0"/>
          <w:szCs w:val="21"/>
        </w:rPr>
        <w:drawing>
          <wp:inline distT="0" distB="0" distL="0" distR="0">
            <wp:extent cx="2133600" cy="2514600"/>
            <wp:effectExtent l="19050" t="0" r="0" b="0"/>
            <wp:docPr id="17" name="aimg_20" descr="http://www.qmmoli.com/bbs/data/attachment/forum/201901/31/015628c0uooued0b0zcgb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20" descr="http://www.qmmoli.com/bbs/data/attachment/forum/201901/31/015628c0uooued0b0zcgbf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199E">
        <w:rPr>
          <w:rFonts w:ascii="΢" w:eastAsia="宋体" w:hAnsi="΢" w:cs="宋体"/>
          <w:color w:val="444444"/>
          <w:kern w:val="0"/>
          <w:szCs w:val="21"/>
        </w:rPr>
        <w:t> </w:t>
      </w:r>
      <w:r>
        <w:rPr>
          <w:rFonts w:ascii="΢" w:eastAsia="宋体" w:hAnsi="΢" w:cs="宋体" w:hint="eastAsia"/>
          <w:noProof/>
          <w:color w:val="444444"/>
          <w:kern w:val="0"/>
          <w:szCs w:val="21"/>
        </w:rPr>
        <w:drawing>
          <wp:inline distT="0" distB="0" distL="0" distR="0">
            <wp:extent cx="2143125" cy="933450"/>
            <wp:effectExtent l="19050" t="0" r="9525" b="0"/>
            <wp:docPr id="18" name="aimg_18" descr="http://www.qmmoli.com/bbs/data/attachment/forum/201901/31/015627nzx4vte4uv46xe3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18" descr="http://www.qmmoli.com/bbs/data/attachment/forum/201901/31/015627nzx4vte4uv46xe3x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΢" w:eastAsia="宋体" w:hAnsi="΢" w:cs="宋体" w:hint="eastAsia"/>
          <w:noProof/>
          <w:color w:val="444444"/>
          <w:kern w:val="0"/>
          <w:szCs w:val="21"/>
        </w:rPr>
        <w:drawing>
          <wp:inline distT="0" distB="0" distL="0" distR="0">
            <wp:extent cx="2276475" cy="923925"/>
            <wp:effectExtent l="19050" t="0" r="9525" b="0"/>
            <wp:docPr id="19" name="aimg_24" descr="http://www.qmmoli.com/bbs/data/attachment/forum/201901/31/015629tavosoapgsvsmae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24" descr="http://www.qmmoli.com/bbs/data/attachment/forum/201901/31/015629tavosoapgsvsmaea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199E">
        <w:rPr>
          <w:rFonts w:ascii="΢" w:eastAsia="宋体" w:hAnsi="΢" w:cs="宋体"/>
          <w:color w:val="444444"/>
          <w:kern w:val="0"/>
          <w:szCs w:val="21"/>
        </w:rPr>
        <w:t> </w:t>
      </w:r>
      <w:r>
        <w:rPr>
          <w:rFonts w:ascii="΢" w:eastAsia="宋体" w:hAnsi="΢" w:cs="宋体" w:hint="eastAsia"/>
          <w:noProof/>
          <w:color w:val="444444"/>
          <w:kern w:val="0"/>
          <w:szCs w:val="21"/>
        </w:rPr>
        <w:drawing>
          <wp:inline distT="0" distB="0" distL="0" distR="0">
            <wp:extent cx="2247900" cy="1009650"/>
            <wp:effectExtent l="19050" t="0" r="0" b="0"/>
            <wp:docPr id="20" name="aimg_21" descr="http://www.qmmoli.com/bbs/data/attachment/forum/201901/31/015628l8hovfzwdp6b76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21" descr="http://www.qmmoli.com/bbs/data/attachment/forum/201901/31/015628l8hovfzwdp6b7666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199E">
        <w:rPr>
          <w:rFonts w:ascii="΢" w:eastAsia="宋体" w:hAnsi="΢" w:cs="宋体"/>
          <w:color w:val="444444"/>
          <w:kern w:val="0"/>
          <w:szCs w:val="21"/>
        </w:rPr>
        <w:t> </w:t>
      </w:r>
    </w:p>
    <w:p w:rsidR="00875346" w:rsidRPr="00D6199E" w:rsidRDefault="00875346"/>
    <w:sectPr w:rsidR="00875346" w:rsidRPr="00D619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346" w:rsidRDefault="00875346" w:rsidP="00D6199E">
      <w:r>
        <w:separator/>
      </w:r>
    </w:p>
  </w:endnote>
  <w:endnote w:type="continuationSeparator" w:id="1">
    <w:p w:rsidR="00875346" w:rsidRDefault="00875346" w:rsidP="00D619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΢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346" w:rsidRDefault="00875346" w:rsidP="00D6199E">
      <w:r>
        <w:separator/>
      </w:r>
    </w:p>
  </w:footnote>
  <w:footnote w:type="continuationSeparator" w:id="1">
    <w:p w:rsidR="00875346" w:rsidRDefault="00875346" w:rsidP="00D619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199E"/>
    <w:rsid w:val="00875346"/>
    <w:rsid w:val="00D61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619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6199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619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6199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6199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6199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5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989</Characters>
  <Application>Microsoft Office Word</Application>
  <DocSecurity>0</DocSecurity>
  <Lines>8</Lines>
  <Paragraphs>2</Paragraphs>
  <ScaleCrop>false</ScaleCrop>
  <Company>微软中国</Company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2019-03-07T19:21:00Z</dcterms:created>
  <dcterms:modified xsi:type="dcterms:W3CDTF">2019-03-07T19:21:00Z</dcterms:modified>
</cp:coreProperties>
</file>